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38" w:rsidRPr="006F2B38" w:rsidRDefault="00EE3482" w:rsidP="006F2B38">
      <w:pPr>
        <w:spacing w:line="560" w:lineRule="exact"/>
        <w:jc w:val="center"/>
        <w:rPr>
          <w:rFonts w:ascii="仿宋_GB2312" w:eastAsia="仿宋_GB2312" w:hAnsi="仿宋_GB2312"/>
          <w:w w:val="80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第八届CCPS中国过程安全会议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征文要求</w:t>
      </w:r>
    </w:p>
    <w:p w:rsidR="00AE2AF1" w:rsidRDefault="001729AC" w:rsidP="00AE2AF1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第八届CCPS中国过程安全会议将于2020年9月17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日-</w:t>
      </w: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18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日</w:t>
      </w: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在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山东</w:t>
      </w: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青岛召开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，</w:t>
      </w: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会议是美国化学工程师协会化工过程安全中心（CCPS）“全球过程安全大会”的系列会议之一，旨在为国内外过程安全领域的专业人士、政</w:t>
      </w:r>
      <w:bookmarkStart w:id="0" w:name="_GoBack"/>
      <w:bookmarkEnd w:id="0"/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府人员、高校及研究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机构研究人员提供一个学术交流和最佳工业实践共享的平台</w:t>
      </w: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。</w:t>
      </w:r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据悉，本次会议围绕</w:t>
      </w:r>
      <w:r w:rsidR="00AE2AF1" w:rsidRPr="00EE3482">
        <w:rPr>
          <w:rFonts w:ascii="仿宋_GB2312" w:eastAsia="仿宋_GB2312" w:hAnsi="仿宋" w:hint="eastAsia"/>
          <w:color w:val="333333"/>
          <w:sz w:val="32"/>
          <w:szCs w:val="32"/>
        </w:rPr>
        <w:t>化工过程安全这一主题</w:t>
      </w:r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，邀请国内外有关政府部门</w:t>
      </w:r>
      <w:r w:rsidR="00AE2AF1" w:rsidRPr="00CB3882">
        <w:rPr>
          <w:rFonts w:ascii="仿宋_GB2312" w:eastAsia="仿宋_GB2312" w:hAnsi="仿宋" w:hint="eastAsia"/>
          <w:color w:val="333333"/>
          <w:sz w:val="32"/>
          <w:szCs w:val="32"/>
        </w:rPr>
        <w:t>、科研机构</w:t>
      </w:r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、高校</w:t>
      </w:r>
      <w:r w:rsidR="00AE2AF1" w:rsidRPr="00CB3882">
        <w:rPr>
          <w:rFonts w:ascii="仿宋_GB2312" w:eastAsia="仿宋_GB2312" w:hAnsi="仿宋" w:hint="eastAsia"/>
          <w:color w:val="333333"/>
          <w:sz w:val="32"/>
          <w:szCs w:val="32"/>
        </w:rPr>
        <w:t>、行业协会、</w:t>
      </w:r>
      <w:proofErr w:type="gramStart"/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央企国企</w:t>
      </w:r>
      <w:proofErr w:type="gramEnd"/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、地方骨干企业</w:t>
      </w:r>
      <w:r w:rsidR="00AE2AF1">
        <w:rPr>
          <w:rFonts w:ascii="仿宋_GB2312" w:eastAsia="仿宋_GB2312" w:hAnsi="仿宋"/>
          <w:color w:val="333333"/>
          <w:sz w:val="32"/>
          <w:szCs w:val="32"/>
        </w:rPr>
        <w:t>、</w:t>
      </w:r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外（合）资企业</w:t>
      </w:r>
      <w:r w:rsidR="00AE2AF1" w:rsidRPr="00CB3882">
        <w:rPr>
          <w:rFonts w:ascii="仿宋_GB2312" w:eastAsia="仿宋_GB2312" w:hAnsi="仿宋"/>
          <w:color w:val="333333"/>
          <w:sz w:val="32"/>
          <w:szCs w:val="32"/>
        </w:rPr>
        <w:t>、评审保险第三</w:t>
      </w:r>
      <w:proofErr w:type="gramStart"/>
      <w:r w:rsidR="00AE2AF1" w:rsidRPr="00CB3882">
        <w:rPr>
          <w:rFonts w:ascii="仿宋_GB2312" w:eastAsia="仿宋_GB2312" w:hAnsi="仿宋"/>
          <w:color w:val="333333"/>
          <w:sz w:val="32"/>
          <w:szCs w:val="32"/>
        </w:rPr>
        <w:t>方专业</w:t>
      </w:r>
      <w:proofErr w:type="gramEnd"/>
      <w:r w:rsidR="00AE2AF1" w:rsidRPr="00CB3882">
        <w:rPr>
          <w:rFonts w:ascii="仿宋_GB2312" w:eastAsia="仿宋_GB2312" w:hAnsi="仿宋"/>
          <w:color w:val="333333"/>
          <w:sz w:val="32"/>
          <w:szCs w:val="32"/>
        </w:rPr>
        <w:t>机构</w:t>
      </w:r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的专家、管理者进行研讨。</w:t>
      </w:r>
    </w:p>
    <w:p w:rsidR="008078E0" w:rsidRPr="006F2B38" w:rsidRDefault="001729AC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z w:val="32"/>
          <w:szCs w:val="32"/>
        </w:rPr>
        <w:t>近期，大会组委会发布消息，征集会议研讨论文。</w:t>
      </w:r>
      <w:r w:rsidR="00AE2AF1">
        <w:rPr>
          <w:rFonts w:ascii="仿宋_GB2312" w:eastAsia="仿宋_GB2312" w:hAnsi="仿宋" w:hint="eastAsia"/>
          <w:color w:val="333333"/>
          <w:sz w:val="32"/>
          <w:szCs w:val="32"/>
        </w:rPr>
        <w:t>撰稿者可</w:t>
      </w:r>
      <w:r w:rsidR="008078E0" w:rsidRPr="008078E0">
        <w:rPr>
          <w:rFonts w:ascii="仿宋_GB2312" w:eastAsia="仿宋_GB2312" w:hAnsi="仿宋" w:hint="eastAsia"/>
          <w:color w:val="333333"/>
          <w:sz w:val="32"/>
          <w:szCs w:val="32"/>
        </w:rPr>
        <w:t>结合工作实际和个人专长，总结过程安全技术、过程安全管理相关方面的最新研究成果和实践技术，</w:t>
      </w:r>
      <w:r w:rsidR="008078E0" w:rsidRPr="006F2B38">
        <w:rPr>
          <w:rFonts w:ascii="仿宋_GB2312" w:eastAsia="仿宋_GB2312" w:hAnsi="仿宋" w:hint="eastAsia"/>
          <w:color w:val="333333"/>
          <w:sz w:val="32"/>
          <w:szCs w:val="32"/>
        </w:rPr>
        <w:t>围绕但不限于如下主题进行选题、撰稿：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（一）化工过程本质安全评估与设计；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（二）化工过程安全管理（PSM）体系建设与展望；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（三）化工过程安全管理法规及标准；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（四）化工安全领导力与文化建设；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（五）化工过程安全变更管理；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（六）化工设备完整性；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（七）化工事故与事件管理；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（八）化工过程安全管理绩效评估；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（九）化工过程安全风险辨识与管控；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（十）化工反应安全评估；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lastRenderedPageBreak/>
        <w:t>（十一）化工安全仪表功能安全评估；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（十二）化工事故模拟及量化风险评估技术；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（十三）化工事故应急响应及规划；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（十四）化工安全生产信息化建设及发展趋势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（十五）人工智能、大数据与化工安全；</w:t>
      </w:r>
    </w:p>
    <w:p w:rsidR="008078E0" w:rsidRPr="006F2B38" w:rsidRDefault="008078E0" w:rsidP="008078E0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（十六）化工园区安全管理与实践；</w:t>
      </w:r>
    </w:p>
    <w:p w:rsidR="009A2BCB" w:rsidRPr="00AE2AF1" w:rsidRDefault="004E3D2A" w:rsidP="00AE2AF1">
      <w:pPr>
        <w:pStyle w:val="aa"/>
        <w:numPr>
          <w:ilvl w:val="0"/>
          <w:numId w:val="5"/>
        </w:numPr>
        <w:spacing w:line="560" w:lineRule="exact"/>
        <w:ind w:firstLineChars="0"/>
        <w:rPr>
          <w:rFonts w:ascii="黑体" w:eastAsia="黑体" w:hAnsi="黑体"/>
          <w:bCs/>
          <w:color w:val="333333"/>
          <w:sz w:val="32"/>
          <w:szCs w:val="32"/>
        </w:rPr>
      </w:pPr>
      <w:r w:rsidRPr="00AE2AF1">
        <w:rPr>
          <w:rFonts w:ascii="黑体" w:eastAsia="黑体" w:hAnsi="黑体" w:hint="eastAsia"/>
          <w:bCs/>
          <w:color w:val="333333"/>
          <w:sz w:val="32"/>
          <w:szCs w:val="32"/>
        </w:rPr>
        <w:t>征文时间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Calibri" w:cs="Calibri"/>
          <w:color w:val="333333"/>
          <w:sz w:val="32"/>
          <w:szCs w:val="32"/>
        </w:rPr>
      </w:pPr>
      <w:r w:rsidRPr="006F2B38">
        <w:rPr>
          <w:rFonts w:ascii="仿宋_GB2312" w:eastAsia="仿宋_GB2312" w:hAnsi="Calibri" w:cs="Calibri" w:hint="eastAsia"/>
          <w:color w:val="333333"/>
          <w:sz w:val="32"/>
          <w:szCs w:val="32"/>
        </w:rPr>
        <w:t>论文摘要提交截止时间：2020年6月14日</w:t>
      </w:r>
      <w:r w:rsidR="00BA0030" w:rsidRPr="006F2B38">
        <w:rPr>
          <w:rFonts w:ascii="仿宋_GB2312" w:eastAsia="仿宋_GB2312" w:hAnsi="Calibri" w:cs="Calibri" w:hint="eastAsia"/>
          <w:color w:val="333333"/>
          <w:sz w:val="32"/>
          <w:szCs w:val="32"/>
        </w:rPr>
        <w:t>；</w:t>
      </w:r>
    </w:p>
    <w:p w:rsidR="009A2BCB" w:rsidRPr="006F2B38" w:rsidRDefault="00F32008" w:rsidP="006F2B38">
      <w:pPr>
        <w:spacing w:line="560" w:lineRule="exact"/>
        <w:ind w:firstLineChars="200" w:firstLine="640"/>
        <w:rPr>
          <w:rFonts w:ascii="仿宋_GB2312" w:eastAsia="仿宋_GB2312" w:hAnsi="Calibri" w:cs="Calibri"/>
          <w:color w:val="333333"/>
          <w:sz w:val="32"/>
          <w:szCs w:val="32"/>
        </w:rPr>
      </w:pPr>
      <w:r w:rsidRPr="006F2B38">
        <w:rPr>
          <w:rFonts w:ascii="仿宋_GB2312" w:eastAsia="仿宋_GB2312" w:hAnsi="Calibri" w:cs="Calibri" w:hint="eastAsia"/>
          <w:color w:val="333333"/>
          <w:sz w:val="32"/>
          <w:szCs w:val="32"/>
        </w:rPr>
        <w:t>摘要</w:t>
      </w:r>
      <w:r w:rsidR="004E3D2A" w:rsidRPr="006F2B38">
        <w:rPr>
          <w:rFonts w:ascii="仿宋_GB2312" w:eastAsia="仿宋_GB2312" w:hAnsi="Calibri" w:cs="Calibri" w:hint="eastAsia"/>
          <w:color w:val="333333"/>
          <w:sz w:val="32"/>
          <w:szCs w:val="32"/>
        </w:rPr>
        <w:t>评审结果通知时间：2020年6月24日</w:t>
      </w:r>
      <w:r w:rsidR="00BA0030" w:rsidRPr="006F2B38">
        <w:rPr>
          <w:rFonts w:ascii="仿宋_GB2312" w:eastAsia="仿宋_GB2312" w:hAnsi="Calibri" w:cs="Calibri" w:hint="eastAsia"/>
          <w:color w:val="333333"/>
          <w:sz w:val="32"/>
          <w:szCs w:val="32"/>
        </w:rPr>
        <w:t>；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Calibri" w:cs="Calibri" w:hint="eastAsia"/>
          <w:color w:val="333333"/>
          <w:sz w:val="32"/>
          <w:szCs w:val="32"/>
        </w:rPr>
        <w:t>论文全文提交结果时间：2020年8月23日</w:t>
      </w:r>
      <w:r w:rsidR="00BA0030" w:rsidRPr="006F2B38">
        <w:rPr>
          <w:rFonts w:ascii="仿宋_GB2312" w:eastAsia="仿宋_GB2312" w:hAnsi="Calibri" w:cs="Calibri" w:hint="eastAsia"/>
          <w:color w:val="333333"/>
          <w:sz w:val="32"/>
          <w:szCs w:val="32"/>
        </w:rPr>
        <w:t>。</w:t>
      </w:r>
    </w:p>
    <w:p w:rsidR="009A2BCB" w:rsidRPr="006F2B38" w:rsidRDefault="004E3D2A" w:rsidP="00AE2AF1">
      <w:pPr>
        <w:pStyle w:val="aa"/>
        <w:numPr>
          <w:ilvl w:val="0"/>
          <w:numId w:val="5"/>
        </w:numPr>
        <w:spacing w:line="560" w:lineRule="exact"/>
        <w:ind w:firstLineChars="0"/>
        <w:rPr>
          <w:rFonts w:ascii="黑体" w:eastAsia="黑体" w:hAnsi="黑体"/>
          <w:bCs/>
          <w:color w:val="333333"/>
          <w:sz w:val="32"/>
          <w:szCs w:val="32"/>
        </w:rPr>
      </w:pPr>
      <w:r w:rsidRPr="006F2B38">
        <w:rPr>
          <w:rFonts w:ascii="黑体" w:eastAsia="黑体" w:hAnsi="黑体" w:hint="eastAsia"/>
          <w:bCs/>
          <w:color w:val="333333"/>
          <w:sz w:val="32"/>
          <w:szCs w:val="32"/>
        </w:rPr>
        <w:t>稿件要求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1.征文要求紧扣会议主题，观点明确，表述清楚，文字规范，尽量结合实际。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2.稿件正文字数不超过5000字，论文摘要不超过300字，3-6个关键词。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3.稿件语言为中文或英文（英文稿件需提供中文摘要）。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4.稿件内容要求不涉及机密、署名无争议，严禁抄袭行为。如发生法律或经济纠纷由投稿人承担相应责任。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5.稿件应为原创作品，未在国内外刊物上发表过。稿件不得一稿两投。</w:t>
      </w:r>
    </w:p>
    <w:p w:rsidR="009A2BCB" w:rsidRPr="006F2B38" w:rsidRDefault="004E3D2A" w:rsidP="006F2B38">
      <w:pPr>
        <w:spacing w:line="560" w:lineRule="exact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6F2B38">
        <w:rPr>
          <w:rFonts w:ascii="仿宋_GB2312" w:eastAsia="仿宋_GB2312" w:hAnsi="仿宋" w:hint="eastAsia"/>
          <w:color w:val="333333"/>
          <w:sz w:val="32"/>
          <w:szCs w:val="32"/>
        </w:rPr>
        <w:t>6.审稿专家有权对文稿进行必要的文字性删改。如不同意删改请在投稿时事先申明。作者需在审稿专家提出修改意见后的一周内提交论文。</w:t>
      </w:r>
    </w:p>
    <w:p w:rsidR="009A2BCB" w:rsidRPr="006F2B38" w:rsidRDefault="00A12224" w:rsidP="00AE2AF1">
      <w:pPr>
        <w:pStyle w:val="aa"/>
        <w:numPr>
          <w:ilvl w:val="0"/>
          <w:numId w:val="5"/>
        </w:numPr>
        <w:spacing w:line="560" w:lineRule="exact"/>
        <w:ind w:firstLineChars="0"/>
        <w:rPr>
          <w:rFonts w:ascii="黑体" w:eastAsia="黑体" w:hAnsi="黑体"/>
          <w:bCs/>
          <w:color w:val="333333"/>
          <w:sz w:val="32"/>
          <w:szCs w:val="32"/>
        </w:rPr>
      </w:pPr>
      <w:r w:rsidRPr="006F2B38">
        <w:rPr>
          <w:rFonts w:ascii="黑体" w:eastAsia="黑体" w:hAnsi="黑体" w:hint="eastAsia"/>
          <w:bCs/>
          <w:color w:val="333333"/>
          <w:sz w:val="32"/>
          <w:szCs w:val="32"/>
        </w:rPr>
        <w:t>论文收录与出版</w:t>
      </w:r>
    </w:p>
    <w:p w:rsidR="009A2BCB" w:rsidRPr="006F2B38" w:rsidRDefault="00A12224" w:rsidP="006F2B38">
      <w:pPr>
        <w:spacing w:line="560" w:lineRule="exact"/>
        <w:ind w:firstLineChars="200" w:firstLine="640"/>
        <w:rPr>
          <w:rStyle w:val="a9"/>
          <w:rFonts w:ascii="仿宋_GB2312" w:eastAsia="仿宋_GB2312"/>
          <w:sz w:val="32"/>
          <w:szCs w:val="32"/>
        </w:rPr>
      </w:pPr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lastRenderedPageBreak/>
        <w:t>所有会议收录论文将汇编为电子会议论文集，收录论文按照专业领域安排部分论文作者做大会发言或张贴，大会所有论文将送交中国</w:t>
      </w:r>
      <w:proofErr w:type="gramStart"/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t>期刊网</w:t>
      </w:r>
      <w:proofErr w:type="gramEnd"/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t>检索。</w:t>
      </w:r>
    </w:p>
    <w:p w:rsidR="00BA0030" w:rsidRPr="006F2B38" w:rsidRDefault="00BA0030" w:rsidP="00AE2AF1">
      <w:pPr>
        <w:pStyle w:val="aa"/>
        <w:numPr>
          <w:ilvl w:val="0"/>
          <w:numId w:val="5"/>
        </w:numPr>
        <w:spacing w:line="560" w:lineRule="exact"/>
        <w:ind w:firstLineChars="0"/>
        <w:rPr>
          <w:rFonts w:ascii="黑体" w:eastAsia="黑体" w:hAnsi="黑体"/>
          <w:bCs/>
          <w:color w:val="333333"/>
          <w:sz w:val="32"/>
          <w:szCs w:val="32"/>
        </w:rPr>
      </w:pPr>
      <w:r w:rsidRPr="006F2B38">
        <w:rPr>
          <w:rFonts w:ascii="黑体" w:eastAsia="黑体" w:hAnsi="黑体" w:hint="eastAsia"/>
          <w:bCs/>
          <w:color w:val="333333"/>
          <w:sz w:val="32"/>
          <w:szCs w:val="32"/>
        </w:rPr>
        <w:t>投稿方式与联系人</w:t>
      </w:r>
    </w:p>
    <w:p w:rsidR="008C6202" w:rsidRPr="006F2B38" w:rsidRDefault="00A12224" w:rsidP="006F2B38">
      <w:pPr>
        <w:spacing w:line="560" w:lineRule="exact"/>
        <w:ind w:firstLineChars="200" w:firstLine="640"/>
        <w:rPr>
          <w:rStyle w:val="a9"/>
          <w:rFonts w:ascii="仿宋_GB2312" w:eastAsia="仿宋_GB2312" w:hAnsi="仿宋"/>
          <w:sz w:val="32"/>
          <w:szCs w:val="32"/>
        </w:rPr>
      </w:pPr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t>本届征文只采用网上投稿方式，请将论文稿件的电子版发至电子邮箱：</w:t>
      </w:r>
      <w:hyperlink r:id="rId8" w:history="1">
        <w:r w:rsidRPr="006F2B38">
          <w:rPr>
            <w:rStyle w:val="a9"/>
            <w:rFonts w:ascii="仿宋_GB2312" w:eastAsia="仿宋_GB2312" w:hAnsi="仿宋" w:hint="eastAsia"/>
            <w:sz w:val="32"/>
            <w:szCs w:val="32"/>
          </w:rPr>
          <w:t>ccpschina@upchse.com</w:t>
        </w:r>
      </w:hyperlink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t>，或通过</w:t>
      </w:r>
      <w:r w:rsidR="002B4928" w:rsidRPr="006F2B38">
        <w:rPr>
          <w:rStyle w:val="a9"/>
          <w:rFonts w:ascii="仿宋_GB2312" w:eastAsia="仿宋_GB2312" w:hAnsi="仿宋" w:hint="eastAsia"/>
          <w:sz w:val="32"/>
          <w:szCs w:val="32"/>
        </w:rPr>
        <w:t>https://aiche.confex.com/aiche/CCPS20/cfp.cgi论文系统投递。</w:t>
      </w:r>
    </w:p>
    <w:p w:rsidR="00BA0030" w:rsidRPr="006F2B38" w:rsidRDefault="002B4928" w:rsidP="006F2B38">
      <w:pPr>
        <w:spacing w:line="560" w:lineRule="exact"/>
        <w:ind w:firstLineChars="200" w:firstLine="640"/>
        <w:rPr>
          <w:rStyle w:val="a9"/>
          <w:rFonts w:ascii="仿宋_GB2312" w:eastAsia="仿宋_GB2312" w:hAnsi="仿宋"/>
          <w:sz w:val="32"/>
          <w:szCs w:val="32"/>
        </w:rPr>
      </w:pPr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t>联系人：岳云霞</w:t>
      </w:r>
      <w:r w:rsidR="006663D6">
        <w:rPr>
          <w:rStyle w:val="a9"/>
          <w:rFonts w:ascii="仿宋_GB2312" w:eastAsia="仿宋_GB2312" w:hAnsi="仿宋" w:hint="eastAsia"/>
          <w:sz w:val="32"/>
          <w:szCs w:val="32"/>
        </w:rPr>
        <w:t>，</w:t>
      </w:r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t>18661851235，杜闲闲</w:t>
      </w:r>
      <w:r w:rsidR="006663D6">
        <w:rPr>
          <w:rStyle w:val="a9"/>
          <w:rFonts w:ascii="仿宋_GB2312" w:eastAsia="仿宋_GB2312" w:hAnsi="仿宋" w:hint="eastAsia"/>
          <w:sz w:val="32"/>
          <w:szCs w:val="32"/>
        </w:rPr>
        <w:t>，</w:t>
      </w:r>
      <w:r w:rsidRPr="006F2B38">
        <w:rPr>
          <w:rStyle w:val="a9"/>
          <w:rFonts w:ascii="仿宋_GB2312" w:eastAsia="仿宋_GB2312" w:hAnsi="仿宋" w:hint="eastAsia"/>
          <w:sz w:val="32"/>
          <w:szCs w:val="32"/>
        </w:rPr>
        <w:t>13127046921</w:t>
      </w:r>
      <w:r w:rsidR="00670CD5" w:rsidRPr="006F2B38">
        <w:rPr>
          <w:rStyle w:val="a9"/>
          <w:rFonts w:ascii="仿宋_GB2312" w:eastAsia="仿宋_GB2312" w:hAnsi="仿宋" w:hint="eastAsia"/>
          <w:sz w:val="32"/>
          <w:szCs w:val="32"/>
        </w:rPr>
        <w:t>；</w:t>
      </w:r>
    </w:p>
    <w:p w:rsidR="00603649" w:rsidRDefault="00603649" w:rsidP="006F2B38">
      <w:pPr>
        <w:spacing w:line="360" w:lineRule="auto"/>
        <w:ind w:firstLineChars="200" w:firstLine="420"/>
        <w:rPr>
          <w:rStyle w:val="a9"/>
          <w:rFonts w:ascii="仿宋" w:eastAsia="仿宋" w:hAnsi="仿宋"/>
        </w:rPr>
      </w:pPr>
    </w:p>
    <w:p w:rsidR="00747273" w:rsidRDefault="00747273" w:rsidP="006F2B38">
      <w:pPr>
        <w:spacing w:line="360" w:lineRule="auto"/>
        <w:ind w:firstLineChars="200" w:firstLine="420"/>
        <w:rPr>
          <w:rStyle w:val="a9"/>
          <w:rFonts w:ascii="仿宋" w:eastAsia="仿宋" w:hAnsi="仿宋"/>
        </w:rPr>
      </w:pPr>
    </w:p>
    <w:p w:rsidR="00747273" w:rsidRPr="00747273" w:rsidRDefault="00747273" w:rsidP="00747273">
      <w:pPr>
        <w:spacing w:line="360" w:lineRule="auto"/>
        <w:rPr>
          <w:rStyle w:val="a9"/>
          <w:rFonts w:ascii="仿宋_GB2312" w:eastAsia="仿宋_GB2312" w:hAnsi="仿宋"/>
          <w:sz w:val="32"/>
          <w:szCs w:val="32"/>
        </w:rPr>
      </w:pPr>
      <w:r w:rsidRPr="00747273">
        <w:rPr>
          <w:rStyle w:val="a9"/>
          <w:rFonts w:ascii="仿宋_GB2312" w:eastAsia="仿宋_GB2312" w:hAnsi="仿宋" w:hint="eastAsia"/>
          <w:sz w:val="32"/>
          <w:szCs w:val="32"/>
        </w:rPr>
        <w:t>附件</w:t>
      </w:r>
    </w:p>
    <w:p w:rsidR="00603649" w:rsidRPr="00747273" w:rsidRDefault="00603649" w:rsidP="006F2B38">
      <w:pPr>
        <w:widowControl/>
        <w:jc w:val="center"/>
        <w:rPr>
          <w:rFonts w:ascii="华文中宋" w:eastAsia="华文中宋" w:hAnsi="华文中宋"/>
          <w:sz w:val="32"/>
          <w:szCs w:val="32"/>
        </w:rPr>
      </w:pPr>
      <w:r w:rsidRPr="00747273">
        <w:rPr>
          <w:rFonts w:ascii="华文中宋" w:eastAsia="华文中宋" w:hAnsi="华文中宋" w:cs="宋体" w:hint="eastAsia"/>
          <w:b/>
          <w:bCs/>
          <w:sz w:val="32"/>
          <w:szCs w:val="32"/>
        </w:rPr>
        <w:t>来稿信息登记表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7"/>
        <w:gridCol w:w="275"/>
        <w:gridCol w:w="576"/>
        <w:gridCol w:w="283"/>
        <w:gridCol w:w="569"/>
        <w:gridCol w:w="879"/>
        <w:gridCol w:w="796"/>
        <w:gridCol w:w="1302"/>
        <w:gridCol w:w="1843"/>
      </w:tblGrid>
      <w:tr w:rsidR="00603649" w:rsidRPr="00747273" w:rsidTr="004C65D4">
        <w:trPr>
          <w:trHeight w:val="680"/>
        </w:trPr>
        <w:tc>
          <w:tcPr>
            <w:tcW w:w="1276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pacing w:val="36"/>
                <w:sz w:val="24"/>
                <w:szCs w:val="24"/>
              </w:rPr>
              <w:t>姓</w:t>
            </w:r>
            <w:r w:rsidRPr="00747273">
              <w:rPr>
                <w:rFonts w:ascii="宋体" w:eastAsia="宋体" w:hAnsi="宋体" w:cs="宋体"/>
                <w:b/>
                <w:bCs/>
                <w:spacing w:val="36"/>
                <w:sz w:val="24"/>
                <w:szCs w:val="24"/>
              </w:rPr>
              <w:t xml:space="preserve">  </w:t>
            </w:r>
            <w:r w:rsidRPr="00747273">
              <w:rPr>
                <w:rFonts w:ascii="宋体" w:eastAsia="宋体" w:hAnsi="宋体" w:cs="宋体" w:hint="eastAsia"/>
                <w:b/>
                <w:bCs/>
                <w:spacing w:val="36"/>
                <w:sz w:val="24"/>
                <w:szCs w:val="24"/>
              </w:rPr>
              <w:t>名</w:t>
            </w:r>
          </w:p>
        </w:tc>
        <w:tc>
          <w:tcPr>
            <w:tcW w:w="1832" w:type="dxa"/>
            <w:gridSpan w:val="2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9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6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pacing w:val="36"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680"/>
        </w:trPr>
        <w:tc>
          <w:tcPr>
            <w:tcW w:w="1276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935" w:type="dxa"/>
            <w:gridSpan w:val="7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</w:t>
            </w:r>
            <w:r w:rsidRPr="00747273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680"/>
        </w:trPr>
        <w:tc>
          <w:tcPr>
            <w:tcW w:w="1276" w:type="dxa"/>
            <w:vMerge w:val="restart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935" w:type="dxa"/>
            <w:gridSpan w:val="7"/>
            <w:vMerge w:val="restart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</w:t>
            </w:r>
            <w:r w:rsidRPr="00747273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</w:t>
            </w:r>
            <w:proofErr w:type="gramStart"/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576"/>
        </w:trPr>
        <w:tc>
          <w:tcPr>
            <w:tcW w:w="1276" w:type="dxa"/>
            <w:vMerge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35" w:type="dxa"/>
            <w:gridSpan w:val="7"/>
            <w:vMerge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</w:t>
            </w:r>
            <w:r w:rsidRPr="00747273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843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1009"/>
        </w:trPr>
        <w:tc>
          <w:tcPr>
            <w:tcW w:w="1276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本人详细</w:t>
            </w:r>
          </w:p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935" w:type="dxa"/>
            <w:gridSpan w:val="7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03649" w:rsidRPr="00747273" w:rsidRDefault="00603649" w:rsidP="006F2B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邮</w:t>
            </w:r>
            <w:proofErr w:type="gramEnd"/>
            <w:r w:rsidRPr="00747273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843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680"/>
        </w:trPr>
        <w:tc>
          <w:tcPr>
            <w:tcW w:w="1276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</w:t>
            </w:r>
            <w:r w:rsidRPr="00747273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</w:t>
            </w: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557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27" w:type="dxa"/>
            <w:gridSpan w:val="4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6277"/>
        </w:trPr>
        <w:tc>
          <w:tcPr>
            <w:tcW w:w="1276" w:type="dxa"/>
            <w:vAlign w:val="center"/>
          </w:tcPr>
          <w:p w:rsidR="00603649" w:rsidRPr="00747273" w:rsidRDefault="00603649" w:rsidP="006F2B3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第一作者简历</w:t>
            </w:r>
          </w:p>
        </w:tc>
        <w:tc>
          <w:tcPr>
            <w:tcW w:w="8080" w:type="dxa"/>
            <w:gridSpan w:val="9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1115"/>
        </w:trPr>
        <w:tc>
          <w:tcPr>
            <w:tcW w:w="1276" w:type="dxa"/>
            <w:vAlign w:val="center"/>
          </w:tcPr>
          <w:p w:rsidR="00603649" w:rsidRPr="00747273" w:rsidRDefault="00603649" w:rsidP="006F2B3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来稿题目</w:t>
            </w:r>
          </w:p>
        </w:tc>
        <w:tc>
          <w:tcPr>
            <w:tcW w:w="8080" w:type="dxa"/>
            <w:gridSpan w:val="9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03649" w:rsidRPr="00747273" w:rsidTr="004C65D4">
        <w:trPr>
          <w:trHeight w:val="10911"/>
        </w:trPr>
        <w:tc>
          <w:tcPr>
            <w:tcW w:w="1276" w:type="dxa"/>
            <w:vAlign w:val="center"/>
          </w:tcPr>
          <w:p w:rsidR="00603649" w:rsidRPr="00747273" w:rsidRDefault="00603649" w:rsidP="006F2B3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摘要及</w:t>
            </w:r>
          </w:p>
          <w:p w:rsidR="00603649" w:rsidRPr="00747273" w:rsidRDefault="00603649" w:rsidP="006F2B3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4727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关键字</w:t>
            </w:r>
          </w:p>
        </w:tc>
        <w:tc>
          <w:tcPr>
            <w:tcW w:w="8080" w:type="dxa"/>
            <w:gridSpan w:val="9"/>
          </w:tcPr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603649" w:rsidRPr="00747273" w:rsidRDefault="00603649" w:rsidP="006F2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:rsidR="00603649" w:rsidRDefault="00603649" w:rsidP="006F2B38"/>
    <w:p w:rsidR="00603649" w:rsidRDefault="00603649" w:rsidP="006F2B38">
      <w:pPr>
        <w:spacing w:line="360" w:lineRule="auto"/>
        <w:ind w:firstLineChars="200" w:firstLine="420"/>
        <w:rPr>
          <w:rStyle w:val="a9"/>
          <w:rFonts w:ascii="仿宋" w:eastAsia="仿宋" w:hAnsi="仿宋"/>
        </w:rPr>
      </w:pPr>
    </w:p>
    <w:p w:rsidR="009A2BCB" w:rsidRPr="00000520" w:rsidRDefault="009A2BCB" w:rsidP="006F2B38">
      <w:pPr>
        <w:pStyle w:val="a7"/>
        <w:spacing w:before="0" w:beforeAutospacing="0" w:after="0" w:afterAutospacing="0"/>
        <w:jc w:val="center"/>
        <w:rPr>
          <w:rFonts w:ascii="仿宋" w:eastAsia="仿宋" w:hAnsi="仿宋"/>
          <w:color w:val="333333"/>
          <w:sz w:val="21"/>
          <w:szCs w:val="21"/>
        </w:rPr>
      </w:pPr>
    </w:p>
    <w:sectPr w:rsidR="009A2BCB" w:rsidRPr="00000520" w:rsidSect="00E95B96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B8" w:rsidRDefault="00846CB8" w:rsidP="003D68E5">
      <w:r>
        <w:separator/>
      </w:r>
    </w:p>
  </w:endnote>
  <w:endnote w:type="continuationSeparator" w:id="0">
    <w:p w:rsidR="00846CB8" w:rsidRDefault="00846CB8" w:rsidP="003D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80714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95B96" w:rsidRPr="00E95B96" w:rsidRDefault="00E95B9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E95B96">
          <w:rPr>
            <w:rFonts w:ascii="宋体" w:eastAsia="宋体" w:hAnsi="宋体"/>
            <w:sz w:val="28"/>
            <w:szCs w:val="28"/>
          </w:rPr>
          <w:fldChar w:fldCharType="begin"/>
        </w:r>
        <w:r w:rsidRPr="00E95B9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95B96">
          <w:rPr>
            <w:rFonts w:ascii="宋体" w:eastAsia="宋体" w:hAnsi="宋体"/>
            <w:sz w:val="28"/>
            <w:szCs w:val="28"/>
          </w:rPr>
          <w:fldChar w:fldCharType="separate"/>
        </w:r>
        <w:r w:rsidR="00EE3482" w:rsidRPr="00EE348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E3482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E95B9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95B96" w:rsidRDefault="00E95B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B8" w:rsidRDefault="00846CB8" w:rsidP="003D68E5">
      <w:r>
        <w:separator/>
      </w:r>
    </w:p>
  </w:footnote>
  <w:footnote w:type="continuationSeparator" w:id="0">
    <w:p w:rsidR="00846CB8" w:rsidRDefault="00846CB8" w:rsidP="003D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2C4E"/>
    <w:multiLevelType w:val="hybridMultilevel"/>
    <w:tmpl w:val="F1EEBAC8"/>
    <w:lvl w:ilvl="0" w:tplc="B02296A0">
      <w:start w:val="1"/>
      <w:numFmt w:val="japaneseCounting"/>
      <w:lvlText w:val="%1、"/>
      <w:lvlJc w:val="left"/>
      <w:pPr>
        <w:ind w:left="435" w:hanging="43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4C2CDA"/>
    <w:multiLevelType w:val="hybridMultilevel"/>
    <w:tmpl w:val="F134E850"/>
    <w:lvl w:ilvl="0" w:tplc="A94E914E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066CD8"/>
    <w:multiLevelType w:val="hybridMultilevel"/>
    <w:tmpl w:val="C67C0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627FEC"/>
    <w:multiLevelType w:val="hybridMultilevel"/>
    <w:tmpl w:val="A40CDF6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61775A4C"/>
    <w:multiLevelType w:val="hybridMultilevel"/>
    <w:tmpl w:val="D37CF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6D"/>
    <w:rsid w:val="00000520"/>
    <w:rsid w:val="00014738"/>
    <w:rsid w:val="000F595D"/>
    <w:rsid w:val="001433DF"/>
    <w:rsid w:val="00171A8B"/>
    <w:rsid w:val="001729AC"/>
    <w:rsid w:val="001C6611"/>
    <w:rsid w:val="00210885"/>
    <w:rsid w:val="00276A3B"/>
    <w:rsid w:val="00297369"/>
    <w:rsid w:val="002B4928"/>
    <w:rsid w:val="002C140E"/>
    <w:rsid w:val="002F2CE6"/>
    <w:rsid w:val="00323322"/>
    <w:rsid w:val="00357140"/>
    <w:rsid w:val="003D68E5"/>
    <w:rsid w:val="0046095B"/>
    <w:rsid w:val="00476483"/>
    <w:rsid w:val="004C2C85"/>
    <w:rsid w:val="004E3D2A"/>
    <w:rsid w:val="00536549"/>
    <w:rsid w:val="00586D5E"/>
    <w:rsid w:val="00603649"/>
    <w:rsid w:val="0063610C"/>
    <w:rsid w:val="006663D6"/>
    <w:rsid w:val="00670CD5"/>
    <w:rsid w:val="00683CD5"/>
    <w:rsid w:val="006C2D69"/>
    <w:rsid w:val="006F2B38"/>
    <w:rsid w:val="006F4F5B"/>
    <w:rsid w:val="00701782"/>
    <w:rsid w:val="00747273"/>
    <w:rsid w:val="0076337B"/>
    <w:rsid w:val="007C1FFF"/>
    <w:rsid w:val="007F3D99"/>
    <w:rsid w:val="007F6307"/>
    <w:rsid w:val="008078E0"/>
    <w:rsid w:val="00843A92"/>
    <w:rsid w:val="00846CB8"/>
    <w:rsid w:val="00867760"/>
    <w:rsid w:val="0087010E"/>
    <w:rsid w:val="008C6202"/>
    <w:rsid w:val="009A2BCB"/>
    <w:rsid w:val="009C4C56"/>
    <w:rsid w:val="00A11047"/>
    <w:rsid w:val="00A12224"/>
    <w:rsid w:val="00A25ED2"/>
    <w:rsid w:val="00AE2AF1"/>
    <w:rsid w:val="00AE4BD2"/>
    <w:rsid w:val="00B85022"/>
    <w:rsid w:val="00BA0030"/>
    <w:rsid w:val="00BE3EDB"/>
    <w:rsid w:val="00C5738D"/>
    <w:rsid w:val="00C71F07"/>
    <w:rsid w:val="00CB16FE"/>
    <w:rsid w:val="00CB3882"/>
    <w:rsid w:val="00D36C81"/>
    <w:rsid w:val="00DF37B3"/>
    <w:rsid w:val="00E95B96"/>
    <w:rsid w:val="00EA1BCD"/>
    <w:rsid w:val="00EA3823"/>
    <w:rsid w:val="00EE3482"/>
    <w:rsid w:val="00EF0575"/>
    <w:rsid w:val="00F32008"/>
    <w:rsid w:val="00F4326D"/>
    <w:rsid w:val="00FB5365"/>
    <w:rsid w:val="042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243D"/>
  <w15:docId w15:val="{D7920500-6B6B-444E-B806-30437BE2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414241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99"/>
    <w:rsid w:val="003D68E5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A382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C62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pschina@upch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YIFEI</dc:creator>
  <cp:lastModifiedBy>Windows 用户</cp:lastModifiedBy>
  <cp:revision>23</cp:revision>
  <dcterms:created xsi:type="dcterms:W3CDTF">2020-02-24T13:07:00Z</dcterms:created>
  <dcterms:modified xsi:type="dcterms:W3CDTF">2020-03-01T14:44:00Z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